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ind w:left="-420" w:leftChars="-200" w:right="-512" w:rightChars="-244" w:firstLine="3162" w:firstLineChars="105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莱州鸿源台钳制造有限公司</w:t>
      </w:r>
    </w:p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2020年危废情况信息公开</w:t>
      </w:r>
    </w:p>
    <w:p>
      <w:pPr>
        <w:jc w:val="both"/>
        <w:rPr>
          <w:rFonts w:hint="eastAsia"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一、2020年危废产生及管理情况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854"/>
        <w:gridCol w:w="1204"/>
        <w:gridCol w:w="1198"/>
        <w:gridCol w:w="1197"/>
        <w:gridCol w:w="1197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废物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名称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代码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产生量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（吨）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产生工序</w:t>
            </w:r>
          </w:p>
        </w:tc>
        <w:tc>
          <w:tcPr>
            <w:tcW w:w="12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/>
                <w:color w:val="auto"/>
                <w:szCs w:val="21"/>
                <w:lang w:bidi="ar"/>
              </w:rPr>
              <w:t>有害成分</w:t>
            </w:r>
          </w:p>
        </w:tc>
        <w:tc>
          <w:tcPr>
            <w:tcW w:w="12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/>
                <w:color w:val="auto"/>
                <w:szCs w:val="21"/>
                <w:lang w:bidi="ar"/>
              </w:rPr>
              <w:t>危险特性</w:t>
            </w:r>
          </w:p>
        </w:tc>
        <w:tc>
          <w:tcPr>
            <w:tcW w:w="1217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Cs w:val="21"/>
                <w:lang w:bidi="ar"/>
              </w:rPr>
            </w:pPr>
            <w:r>
              <w:rPr>
                <w:b/>
                <w:color w:val="auto"/>
                <w:szCs w:val="21"/>
                <w:lang w:bidi="ar"/>
              </w:rPr>
              <w:t>污染防治措施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废机油</w:t>
            </w: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lang w:val="en-US" w:eastAsia="zh-CN" w:bidi="ar"/>
              </w:rPr>
              <w:t>HW08(900-249-08)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1.16</w:t>
            </w:r>
          </w:p>
        </w:tc>
        <w:tc>
          <w:tcPr>
            <w:tcW w:w="1217" w:type="dxa"/>
            <w:vAlign w:val="center"/>
          </w:tcPr>
          <w:p>
            <w:pPr>
              <w:pStyle w:val="7"/>
              <w:adjustRightInd w:val="0"/>
              <w:snapToGrid w:val="0"/>
              <w:spacing w:beforeLines="0" w:afterLines="0" w:line="360" w:lineRule="exact"/>
              <w:rPr>
                <w:rFonts w:hint="default" w:asciiTheme="minorHAnsi" w:hAnsiTheme="minorHAnsi" w:eastAsiaTheme="minorEastAsia" w:cstheme="minorBidi"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  <w:t>生产设备使用期间定期更换液压油和机械油</w:t>
            </w:r>
          </w:p>
        </w:tc>
        <w:tc>
          <w:tcPr>
            <w:tcW w:w="12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有机化合物、废酸、重金属</w:t>
            </w:r>
          </w:p>
        </w:tc>
        <w:tc>
          <w:tcPr>
            <w:tcW w:w="12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易燃性、毒性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color w:val="auto"/>
                <w:szCs w:val="21"/>
                <w:lang w:val="en-US" w:eastAsia="zh-CN" w:bidi="ar"/>
              </w:rPr>
            </w:pPr>
            <w:r>
              <w:rPr>
                <w:color w:val="auto"/>
                <w:szCs w:val="21"/>
                <w:lang w:bidi="ar"/>
              </w:rPr>
              <w:t>专用容器收集</w:t>
            </w:r>
            <w:r>
              <w:rPr>
                <w:rFonts w:hint="eastAsia"/>
                <w:color w:val="auto"/>
                <w:szCs w:val="21"/>
                <w:lang w:val="en-US" w:eastAsia="zh-CN" w:bidi="ar"/>
              </w:rPr>
              <w:t>专人管理</w:t>
            </w:r>
            <w:r>
              <w:rPr>
                <w:color w:val="auto"/>
                <w:szCs w:val="21"/>
                <w:lang w:bidi="ar"/>
              </w:rPr>
              <w:t>分类存放，委托有资质单位处置</w:t>
            </w:r>
            <w:r>
              <w:rPr>
                <w:rFonts w:hint="eastAsia"/>
                <w:color w:val="auto"/>
                <w:szCs w:val="21"/>
                <w:lang w:val="en-US" w:eastAsia="zh-CN" w:bidi="ar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废切削液</w:t>
            </w: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lang w:val="en-US" w:eastAsia="zh-CN" w:bidi="ar"/>
              </w:rPr>
              <w:t>HW09(900-006-09)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0.8</w:t>
            </w:r>
          </w:p>
        </w:tc>
        <w:tc>
          <w:tcPr>
            <w:tcW w:w="1217" w:type="dxa"/>
            <w:vAlign w:val="center"/>
          </w:tcPr>
          <w:p>
            <w:pPr>
              <w:pStyle w:val="7"/>
              <w:adjustRightInd w:val="0"/>
              <w:snapToGrid w:val="0"/>
              <w:spacing w:beforeLines="0" w:afterLines="0" w:line="360" w:lineRule="exact"/>
              <w:rPr>
                <w:rFonts w:hint="default" w:asciiTheme="minorHAnsi" w:hAnsiTheme="minorHAnsi" w:eastAsiaTheme="minorEastAsia" w:cstheme="minorBidi"/>
                <w:color w:val="auto"/>
                <w:spacing w:val="1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color w:val="auto"/>
                <w:spacing w:val="10"/>
                <w:kern w:val="0"/>
                <w:sz w:val="21"/>
                <w:szCs w:val="21"/>
                <w:lang w:val="en-US" w:eastAsia="zh-CN" w:bidi="ar"/>
              </w:rPr>
              <w:t>机械加工过程中防锈、冷却</w:t>
            </w:r>
          </w:p>
        </w:tc>
        <w:tc>
          <w:tcPr>
            <w:tcW w:w="12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lang w:val="en-US" w:eastAsia="zh-CN" w:bidi="ar"/>
              </w:rPr>
              <w:t>基础油和添加剂</w:t>
            </w:r>
          </w:p>
        </w:tc>
        <w:tc>
          <w:tcPr>
            <w:tcW w:w="12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lang w:val="en-US" w:eastAsia="zh-CN" w:bidi="ar"/>
              </w:rPr>
              <w:t>毒性</w:t>
            </w:r>
          </w:p>
        </w:tc>
        <w:tc>
          <w:tcPr>
            <w:tcW w:w="12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adjustRightInd w:val="0"/>
              <w:snapToGrid w:val="0"/>
              <w:spacing w:beforeLines="0" w:afterLines="0" w:line="360" w:lineRule="exact"/>
              <w:rPr>
                <w:rFonts w:hint="eastAsia" w:asciiTheme="minorHAnsi" w:hAnsiTheme="minorHAnsi" w:eastAsiaTheme="minorEastAsia" w:cstheme="minorBidi"/>
                <w:color w:val="auto"/>
                <w:spacing w:val="1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adjustRightInd w:val="0"/>
              <w:snapToGrid w:val="0"/>
              <w:spacing w:beforeLines="0" w:afterLines="0" w:line="360" w:lineRule="exact"/>
              <w:rPr>
                <w:rFonts w:hint="eastAsia" w:asciiTheme="minorHAnsi" w:hAnsiTheme="minorHAnsi" w:eastAsiaTheme="minorEastAsia" w:cstheme="minorBidi"/>
                <w:color w:val="auto"/>
                <w:spacing w:val="1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adjustRightInd w:val="0"/>
              <w:snapToGrid w:val="0"/>
              <w:spacing w:beforeLines="0" w:afterLines="0" w:line="360" w:lineRule="exact"/>
              <w:rPr>
                <w:rFonts w:hint="eastAsia" w:asciiTheme="minorHAnsi" w:hAnsiTheme="minorHAnsi" w:eastAsiaTheme="minorEastAsia" w:cstheme="minorBidi"/>
                <w:color w:val="auto"/>
                <w:spacing w:val="1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adjustRightInd w:val="0"/>
              <w:snapToGrid w:val="0"/>
              <w:spacing w:beforeLines="0" w:afterLines="0" w:line="360" w:lineRule="exact"/>
              <w:rPr>
                <w:rFonts w:hint="eastAsia" w:ascii="宋体" w:hAnsiTheme="minorHAnsi" w:eastAsiaTheme="minorEastAsia" w:cstheme="minorBidi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adjustRightInd w:val="0"/>
              <w:snapToGrid w:val="0"/>
              <w:spacing w:beforeLines="0" w:afterLines="0" w:line="360" w:lineRule="exact"/>
              <w:rPr>
                <w:rFonts w:hint="eastAsia" w:ascii="宋体" w:hAnsiTheme="minorHAnsi" w:eastAsiaTheme="minorEastAsia" w:cstheme="minorBidi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1"/>
                <w:lang w:bidi="ar"/>
              </w:rPr>
            </w:pPr>
          </w:p>
        </w:tc>
      </w:tr>
    </w:tbl>
    <w:p>
      <w:pPr>
        <w:jc w:val="both"/>
        <w:rPr>
          <w:rFonts w:hint="eastAsia"/>
          <w:sz w:val="24"/>
          <w:szCs w:val="32"/>
          <w:lang w:val="en-US" w:eastAsia="zh-CN"/>
        </w:rPr>
      </w:pPr>
    </w:p>
    <w:p>
      <w:pPr>
        <w:jc w:val="both"/>
        <w:rPr>
          <w:rFonts w:hint="eastAsia"/>
          <w:sz w:val="24"/>
          <w:szCs w:val="32"/>
          <w:lang w:val="en-US" w:eastAsia="zh-CN"/>
        </w:rPr>
      </w:pPr>
    </w:p>
    <w:p>
      <w:p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二、2020年危废委托利用处置情况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854"/>
        <w:gridCol w:w="2768"/>
        <w:gridCol w:w="1645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1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废物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名称</w:t>
            </w:r>
          </w:p>
        </w:tc>
        <w:tc>
          <w:tcPr>
            <w:tcW w:w="702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代码</w:t>
            </w:r>
          </w:p>
        </w:tc>
        <w:tc>
          <w:tcPr>
            <w:tcW w:w="1613" w:type="pct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委托利用处置单位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名称及危废证号</w: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default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委托利用处置量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（吨）</w: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至2020年12月底库存剩余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01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废机油</w:t>
            </w:r>
          </w:p>
        </w:tc>
        <w:tc>
          <w:tcPr>
            <w:tcW w:w="7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lang w:val="en-US" w:eastAsia="zh-CN" w:bidi="ar"/>
              </w:rPr>
              <w:t>HW08(900-249-08</w:t>
            </w:r>
          </w:p>
        </w:tc>
        <w:tc>
          <w:tcPr>
            <w:tcW w:w="1613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烟台市龙门润滑油科技有限公司（鲁危证97号）</w: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default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1.16</w: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default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01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废切削液</w:t>
            </w:r>
          </w:p>
        </w:tc>
        <w:tc>
          <w:tcPr>
            <w:tcW w:w="7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lang w:val="en-US" w:eastAsia="zh-CN" w:bidi="ar"/>
              </w:rPr>
              <w:t>HW09(900-006-09)</w:t>
            </w:r>
          </w:p>
        </w:tc>
        <w:tc>
          <w:tcPr>
            <w:tcW w:w="1613" w:type="pct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烟台市龙门润滑油科技有限公司（鲁危证97号）</w: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default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0.8</w: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default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01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13" w:type="pct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01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13" w:type="pct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/>
          <w:sz w:val="24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sz w:val="24"/>
          <w:szCs w:val="32"/>
          <w:lang w:val="en-US" w:eastAsia="zh-CN"/>
        </w:rPr>
      </w:pPr>
    </w:p>
    <w:p>
      <w:pPr>
        <w:pStyle w:val="2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危废管理员信息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396"/>
        <w:gridCol w:w="3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序号</w:t>
            </w: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姓名</w:t>
            </w:r>
          </w:p>
        </w:tc>
        <w:tc>
          <w:tcPr>
            <w:tcW w:w="332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李岳</w:t>
            </w:r>
          </w:p>
        </w:tc>
        <w:tc>
          <w:tcPr>
            <w:tcW w:w="332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13863853038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33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赵杰香</w:t>
            </w:r>
          </w:p>
        </w:tc>
        <w:tc>
          <w:tcPr>
            <w:tcW w:w="332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  <w:t>13688685126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危废库建设及管理情况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危废库占地面积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20</w:t>
      </w:r>
      <w:r>
        <w:rPr>
          <w:rFonts w:hint="eastAsia"/>
          <w:sz w:val="24"/>
          <w:szCs w:val="32"/>
          <w:lang w:val="en-US" w:eastAsia="zh-CN"/>
        </w:rPr>
        <w:t>m</w:t>
      </w:r>
      <w:r>
        <w:rPr>
          <w:rFonts w:hint="eastAsia"/>
          <w:sz w:val="24"/>
          <w:szCs w:val="32"/>
          <w:vertAlign w:val="superscript"/>
          <w:lang w:val="en-US" w:eastAsia="zh-CN"/>
        </w:rPr>
        <w:t>2</w:t>
      </w:r>
      <w:r>
        <w:rPr>
          <w:rFonts w:hint="eastAsia"/>
          <w:sz w:val="24"/>
          <w:szCs w:val="32"/>
          <w:vertAlign w:val="baseline"/>
          <w:lang w:val="en-US"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双人双锁，按要求将管理制度上墙，张贴危废标识。地面均按照要求做好防渗措施，对废机油存放处按要求设有泄漏液体收集装置。危废库进行了分类，各类墙上有明显标识，对盛装容器（桶和袋）上均有标签，对存入及转移的危废随时在台账中进行登记。</w:t>
      </w:r>
    </w:p>
    <w:p>
      <w:pPr>
        <w:pStyle w:val="2"/>
        <w:rPr>
          <w:rFonts w:hint="eastAsia"/>
          <w:sz w:val="24"/>
          <w:szCs w:val="32"/>
          <w:lang w:val="en-US" w:eastAsia="zh-CN"/>
        </w:rPr>
      </w:pPr>
    </w:p>
    <w:p>
      <w:pPr>
        <w:pStyle w:val="2"/>
        <w:rPr>
          <w:rFonts w:hint="eastAsia"/>
          <w:sz w:val="24"/>
          <w:szCs w:val="32"/>
          <w:lang w:val="en-US" w:eastAsia="zh-CN"/>
        </w:rPr>
      </w:pPr>
    </w:p>
    <w:p>
      <w:pPr>
        <w:pStyle w:val="2"/>
        <w:rPr>
          <w:rFonts w:hint="eastAsia"/>
          <w:sz w:val="24"/>
          <w:szCs w:val="32"/>
          <w:lang w:val="en-US" w:eastAsia="zh-CN"/>
        </w:rPr>
      </w:pPr>
    </w:p>
    <w:p>
      <w:pPr>
        <w:pStyle w:val="2"/>
        <w:rPr>
          <w:rFonts w:hint="eastAsia"/>
          <w:sz w:val="24"/>
          <w:szCs w:val="32"/>
          <w:lang w:val="en-US" w:eastAsia="zh-CN"/>
        </w:rPr>
      </w:pPr>
    </w:p>
    <w:p>
      <w:pPr>
        <w:pStyle w:val="2"/>
        <w:rPr>
          <w:rFonts w:hint="eastAsia"/>
          <w:sz w:val="24"/>
          <w:szCs w:val="32"/>
          <w:lang w:val="en-US" w:eastAsia="zh-CN"/>
        </w:rPr>
      </w:pPr>
    </w:p>
    <w:p>
      <w:pPr>
        <w:pStyle w:val="2"/>
        <w:rPr>
          <w:rFonts w:hint="eastAsia"/>
          <w:sz w:val="24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责任单位：</w:t>
      </w:r>
      <w:r>
        <w:rPr>
          <w:rFonts w:hint="eastAsia"/>
          <w:b/>
          <w:bCs/>
          <w:sz w:val="28"/>
          <w:szCs w:val="28"/>
          <w:lang w:val="en-US" w:eastAsia="zh-CN"/>
        </w:rPr>
        <w:t>莱州鸿源台钳制造有限公司有限公司</w:t>
      </w:r>
    </w:p>
    <w:p>
      <w:pPr>
        <w:pStyle w:val="2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687BD8"/>
    <w:multiLevelType w:val="singleLevel"/>
    <w:tmpl w:val="47687BD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54844"/>
    <w:rsid w:val="1E817ECC"/>
    <w:rsid w:val="21AD5EB5"/>
    <w:rsid w:val="3E2A72A4"/>
    <w:rsid w:val="41D065A7"/>
    <w:rsid w:val="52E739FC"/>
    <w:rsid w:val="59796531"/>
    <w:rsid w:val="5E461ABE"/>
    <w:rsid w:val="60EA1400"/>
    <w:rsid w:val="62F7582D"/>
    <w:rsid w:val="696A1F91"/>
    <w:rsid w:val="6D8A247E"/>
    <w:rsid w:val="73196A3B"/>
    <w:rsid w:val="7B815ACC"/>
    <w:rsid w:val="7FC5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sz w:val="21"/>
      <w:szCs w:val="24"/>
    </w:rPr>
  </w:style>
  <w:style w:type="paragraph" w:styleId="3">
    <w:name w:val="Body Text Indent"/>
    <w:basedOn w:val="1"/>
    <w:next w:val="2"/>
    <w:qFormat/>
    <w:uiPriority w:val="0"/>
    <w:pPr>
      <w:spacing w:line="500" w:lineRule="exact"/>
      <w:ind w:firstLine="525"/>
    </w:pPr>
    <w:rPr>
      <w:sz w:val="24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表格文字"/>
    <w:basedOn w:val="1"/>
    <w:next w:val="1"/>
    <w:qFormat/>
    <w:uiPriority w:val="0"/>
    <w:pPr>
      <w:spacing w:beforeLines="30" w:afterLines="30"/>
      <w:jc w:val="center"/>
    </w:pPr>
    <w:rPr>
      <w:spacing w:val="1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2021-05-18T03:24:00Z</dcterms:created>
  <dc:creator>WPS_1470364339</dc:creator>
  <cp:lastModifiedBy>虎行雪地</cp:lastModifiedBy>
  <cp:lastPrinted>2021-05-20T03:24:32Z</cp:lastPrinted>
  <dcterms:modified xsi:type="dcterms:W3CDTF">2021-05-20T03:26:39Z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C886E3A956644E3CB7BDC00E90BBC6E6</vt:lpwstr>
  </property>
</Properties>
</file>